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0F3A5B91" w14:textId="0A0D82FE"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вебинара с налогоплательщиками на тему </w:t>
      </w:r>
      <w:r w:rsidR="007B3E0F">
        <w:rPr>
          <w:rFonts w:ascii="Times New Roman" w:hAnsi="Times New Roman"/>
          <w:b/>
          <w:sz w:val="28"/>
        </w:rPr>
        <w:br/>
      </w:r>
      <w:r w:rsidRPr="009821C2">
        <w:rPr>
          <w:rFonts w:ascii="Times New Roman" w:hAnsi="Times New Roman"/>
          <w:b/>
          <w:sz w:val="28"/>
        </w:rPr>
        <w:t>«</w:t>
      </w:r>
      <w:r w:rsidR="009821C2">
        <w:rPr>
          <w:rFonts w:ascii="Times New Roman" w:hAnsi="Times New Roman"/>
          <w:b/>
          <w:sz w:val="28"/>
        </w:rPr>
        <w:t>Налого</w:t>
      </w:r>
      <w:r w:rsidR="00E65094">
        <w:rPr>
          <w:rFonts w:ascii="Times New Roman" w:hAnsi="Times New Roman"/>
          <w:b/>
          <w:sz w:val="28"/>
        </w:rPr>
        <w:t>вое регулирование</w:t>
      </w:r>
      <w:r w:rsidR="009821C2">
        <w:rPr>
          <w:rFonts w:ascii="Times New Roman" w:hAnsi="Times New Roman"/>
          <w:b/>
          <w:sz w:val="28"/>
        </w:rPr>
        <w:t xml:space="preserve"> контролируемых иностранных компани</w:t>
      </w:r>
      <w:r w:rsidR="007122A0">
        <w:rPr>
          <w:rFonts w:ascii="Times New Roman" w:hAnsi="Times New Roman"/>
          <w:b/>
          <w:sz w:val="28"/>
        </w:rPr>
        <w:t>й</w:t>
      </w:r>
      <w:r w:rsidRPr="009821C2">
        <w:rPr>
          <w:rFonts w:ascii="Times New Roman" w:hAnsi="Times New Roman"/>
          <w:b/>
          <w:sz w:val="28"/>
        </w:rPr>
        <w:t>»</w:t>
      </w:r>
    </w:p>
    <w:p w14:paraId="4CD790EF" w14:textId="02C9F3F1" w:rsidR="00635228" w:rsidRDefault="007153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452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 w:rsidR="00345214">
        <w:rPr>
          <w:rFonts w:ascii="Times New Roman" w:hAnsi="Times New Roman"/>
          <w:sz w:val="28"/>
        </w:rPr>
        <w:t xml:space="preserve"> 202</w:t>
      </w:r>
      <w:r w:rsidR="00D46B84"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</w:r>
      <w:r w:rsidR="00173FF2">
        <w:rPr>
          <w:rFonts w:ascii="Times New Roman" w:hAnsi="Times New Roman"/>
          <w:sz w:val="28"/>
        </w:rPr>
        <w:tab/>
        <w:t>10</w:t>
      </w:r>
      <w:r w:rsidR="00345214" w:rsidRPr="00345214">
        <w:rPr>
          <w:rFonts w:ascii="Times New Roman" w:hAnsi="Times New Roman"/>
          <w:sz w:val="28"/>
        </w:rPr>
        <w:t>:</w:t>
      </w:r>
      <w:r w:rsidR="00D46B84">
        <w:rPr>
          <w:rFonts w:ascii="Times New Roman" w:hAnsi="Times New Roman"/>
          <w:sz w:val="28"/>
        </w:rPr>
        <w:t>3</w:t>
      </w:r>
      <w:r w:rsidR="00345214" w:rsidRPr="00345214">
        <w:rPr>
          <w:rFonts w:ascii="Times New Roman" w:hAnsi="Times New Roman"/>
          <w:sz w:val="28"/>
        </w:rPr>
        <w:t xml:space="preserve">0 – </w:t>
      </w:r>
      <w:r w:rsidR="00E376CC">
        <w:rPr>
          <w:rFonts w:ascii="Times New Roman" w:hAnsi="Times New Roman"/>
          <w:sz w:val="28"/>
        </w:rPr>
        <w:t>1</w:t>
      </w:r>
      <w:r w:rsidR="00173FF2">
        <w:rPr>
          <w:rFonts w:ascii="Times New Roman" w:hAnsi="Times New Roman"/>
          <w:sz w:val="28"/>
        </w:rPr>
        <w:t>2</w:t>
      </w:r>
      <w:r w:rsidR="00345214" w:rsidRPr="00345214">
        <w:rPr>
          <w:rFonts w:ascii="Times New Roman" w:hAnsi="Times New Roman"/>
          <w:sz w:val="28"/>
        </w:rPr>
        <w:t>:</w:t>
      </w:r>
      <w:r w:rsidR="007B3E0F">
        <w:rPr>
          <w:rFonts w:ascii="Times New Roman" w:hAnsi="Times New Roman"/>
          <w:sz w:val="28"/>
        </w:rPr>
        <w:t>0</w:t>
      </w:r>
      <w:r w:rsidR="00345214" w:rsidRPr="00345214">
        <w:rPr>
          <w:rFonts w:ascii="Times New Roman" w:hAnsi="Times New Roman"/>
          <w:sz w:val="28"/>
        </w:rPr>
        <w:t>0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635228" w14:paraId="493719D5" w14:textId="77777777" w:rsidTr="00F766E1">
        <w:tc>
          <w:tcPr>
            <w:tcW w:w="709" w:type="dxa"/>
            <w:vAlign w:val="center"/>
          </w:tcPr>
          <w:p w14:paraId="04DFF0B4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5DA45F4" w14:textId="1B5E5ACF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</w:tc>
        <w:tc>
          <w:tcPr>
            <w:tcW w:w="4536" w:type="dxa"/>
            <w:vAlign w:val="center"/>
          </w:tcPr>
          <w:p w14:paraId="61BA7569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 w14:paraId="776E6081" w14:textId="77777777" w:rsidTr="00496B42">
        <w:trPr>
          <w:trHeight w:val="713"/>
        </w:trPr>
        <w:tc>
          <w:tcPr>
            <w:tcW w:w="709" w:type="dxa"/>
          </w:tcPr>
          <w:p w14:paraId="61E6CE4D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820" w:type="dxa"/>
          </w:tcPr>
          <w:p w14:paraId="09ED6E9C" w14:textId="181A46AF" w:rsidR="00F766E1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</w:t>
            </w:r>
            <w:r w:rsidR="00F766E1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4536" w:type="dxa"/>
            <w:vAlign w:val="center"/>
          </w:tcPr>
          <w:p w14:paraId="74B8FA7C" w14:textId="18BF22F3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635228" w14:paraId="32085CD5" w14:textId="77777777" w:rsidTr="00200448">
        <w:tc>
          <w:tcPr>
            <w:tcW w:w="709" w:type="dxa"/>
          </w:tcPr>
          <w:p w14:paraId="60791FA2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820" w:type="dxa"/>
          </w:tcPr>
          <w:p w14:paraId="5C4FB2D7" w14:textId="3D7AE093" w:rsidR="00C2702C" w:rsidRPr="00C2702C" w:rsidRDefault="00E65094" w:rsidP="00200448">
            <w:pPr>
              <w:spacing w:after="100"/>
              <w:rPr>
                <w:rFonts w:ascii="Times New Roman" w:hAnsi="Times New Roman"/>
                <w:bCs/>
                <w:sz w:val="28"/>
              </w:rPr>
            </w:pPr>
            <w:r w:rsidRPr="00E65094">
              <w:rPr>
                <w:rFonts w:ascii="Times New Roman" w:hAnsi="Times New Roman"/>
                <w:bCs/>
                <w:sz w:val="28"/>
              </w:rPr>
              <w:t>Налоговое регулирование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2702C" w:rsidRPr="00C2702C">
              <w:rPr>
                <w:rFonts w:ascii="Times New Roman" w:hAnsi="Times New Roman"/>
                <w:bCs/>
                <w:sz w:val="28"/>
              </w:rPr>
              <w:t>контролируемых иностранных компаний в 2021 году:</w:t>
            </w:r>
          </w:p>
          <w:p w14:paraId="6BD6A7FE" w14:textId="1E372290" w:rsidR="009821C2" w:rsidRPr="00F766E1" w:rsidRDefault="009821C2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определение КИК и контролирующих лиц</w:t>
            </w:r>
            <w:r w:rsidR="00F766E1">
              <w:rPr>
                <w:rFonts w:ascii="Times New Roman" w:hAnsi="Times New Roman"/>
                <w:sz w:val="28"/>
              </w:rPr>
              <w:t>;</w:t>
            </w:r>
          </w:p>
          <w:p w14:paraId="7D22B8F3" w14:textId="4435BA84" w:rsidR="00635228" w:rsidRDefault="009821C2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сроки представления уведомлений о КИК</w:t>
            </w:r>
            <w:r w:rsidR="00F766E1">
              <w:rPr>
                <w:rFonts w:ascii="Times New Roman" w:hAnsi="Times New Roman"/>
                <w:sz w:val="28"/>
              </w:rPr>
              <w:t>;</w:t>
            </w:r>
          </w:p>
          <w:p w14:paraId="102282F7" w14:textId="5C412960" w:rsidR="009821C2" w:rsidRDefault="009821C2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дополнение в части истребования и представления финансовых документов</w:t>
            </w:r>
            <w:r w:rsidR="00F766E1">
              <w:rPr>
                <w:rFonts w:ascii="Times New Roman" w:hAnsi="Times New Roman"/>
                <w:sz w:val="28"/>
              </w:rPr>
              <w:t>;</w:t>
            </w:r>
          </w:p>
          <w:p w14:paraId="7FD65997" w14:textId="33BE0E91" w:rsidR="009821C2" w:rsidRDefault="009821C2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ответственност</w:t>
            </w:r>
            <w:r w:rsidR="00DA290A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за несоблюдение правил КИК</w:t>
            </w:r>
            <w:r w:rsidR="00894D69">
              <w:rPr>
                <w:rFonts w:ascii="Times New Roman" w:hAnsi="Times New Roman"/>
                <w:sz w:val="28"/>
              </w:rPr>
              <w:t>;</w:t>
            </w:r>
          </w:p>
          <w:p w14:paraId="21BF83E9" w14:textId="77E124A4" w:rsidR="009821C2" w:rsidRDefault="009821C2" w:rsidP="0020044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иные изменения</w:t>
            </w:r>
            <w:r w:rsidR="0022475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6" w:type="dxa"/>
          </w:tcPr>
          <w:p w14:paraId="4B34575D" w14:textId="330FC405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Представители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635228" w14:paraId="743B6EEF" w14:textId="77777777" w:rsidTr="00200448">
        <w:trPr>
          <w:trHeight w:val="737"/>
        </w:trPr>
        <w:tc>
          <w:tcPr>
            <w:tcW w:w="709" w:type="dxa"/>
          </w:tcPr>
          <w:p w14:paraId="05DE2D40" w14:textId="77777777" w:rsidR="00635228" w:rsidRDefault="00D46B8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7D39DA2" w14:textId="033988E0" w:rsidR="00635228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</w:tc>
        <w:tc>
          <w:tcPr>
            <w:tcW w:w="4536" w:type="dxa"/>
          </w:tcPr>
          <w:p w14:paraId="0C5356F3" w14:textId="6BD2ECD6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Представители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635228" w14:paraId="5AC0EAF3" w14:textId="77777777" w:rsidTr="00200448">
        <w:tc>
          <w:tcPr>
            <w:tcW w:w="709" w:type="dxa"/>
          </w:tcPr>
          <w:p w14:paraId="271BABAE" w14:textId="77777777" w:rsidR="00635228" w:rsidRDefault="00D46B8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4521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36DC204" w14:textId="7AC18E82" w:rsidR="00635228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</w:tc>
        <w:tc>
          <w:tcPr>
            <w:tcW w:w="4536" w:type="dxa"/>
          </w:tcPr>
          <w:p w14:paraId="54B910A8" w14:textId="1FBF90BB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14:paraId="36025806" w14:textId="43C2E1CA" w:rsidR="00635228" w:rsidRDefault="00635228">
      <w:pPr>
        <w:jc w:val="both"/>
        <w:rPr>
          <w:rFonts w:ascii="Times New Roman" w:hAnsi="Times New Roman"/>
          <w:sz w:val="28"/>
        </w:rPr>
      </w:pPr>
    </w:p>
    <w:p w14:paraId="265CE464" w14:textId="0705D55E" w:rsidR="007153A0" w:rsidRDefault="007153A0">
      <w:pPr>
        <w:jc w:val="both"/>
        <w:rPr>
          <w:rFonts w:ascii="Times New Roman" w:hAnsi="Times New Roman"/>
          <w:sz w:val="28"/>
        </w:rPr>
      </w:pPr>
    </w:p>
    <w:sectPr w:rsidR="007153A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228"/>
    <w:rsid w:val="000505E7"/>
    <w:rsid w:val="00055326"/>
    <w:rsid w:val="00173FF2"/>
    <w:rsid w:val="001B70F3"/>
    <w:rsid w:val="00200448"/>
    <w:rsid w:val="0022475A"/>
    <w:rsid w:val="003227D6"/>
    <w:rsid w:val="00345214"/>
    <w:rsid w:val="003D1D61"/>
    <w:rsid w:val="00454F9B"/>
    <w:rsid w:val="00496B42"/>
    <w:rsid w:val="004A7116"/>
    <w:rsid w:val="004E6AE1"/>
    <w:rsid w:val="00551F52"/>
    <w:rsid w:val="00635228"/>
    <w:rsid w:val="0067748E"/>
    <w:rsid w:val="006B4754"/>
    <w:rsid w:val="006D7759"/>
    <w:rsid w:val="007122A0"/>
    <w:rsid w:val="007153A0"/>
    <w:rsid w:val="00750540"/>
    <w:rsid w:val="00775BA7"/>
    <w:rsid w:val="007B3E0F"/>
    <w:rsid w:val="00824297"/>
    <w:rsid w:val="00894D69"/>
    <w:rsid w:val="008C555E"/>
    <w:rsid w:val="009821C2"/>
    <w:rsid w:val="00C26884"/>
    <w:rsid w:val="00C2702C"/>
    <w:rsid w:val="00CD6FBC"/>
    <w:rsid w:val="00D008E0"/>
    <w:rsid w:val="00D46B84"/>
    <w:rsid w:val="00D94CE2"/>
    <w:rsid w:val="00D95B33"/>
    <w:rsid w:val="00DA290A"/>
    <w:rsid w:val="00E376CC"/>
    <w:rsid w:val="00E51520"/>
    <w:rsid w:val="00E65094"/>
    <w:rsid w:val="00EA4E11"/>
    <w:rsid w:val="00EB7A1E"/>
    <w:rsid w:val="00F00B73"/>
    <w:rsid w:val="00F115BE"/>
    <w:rsid w:val="00F766E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Драгунская Светлана Александровна</cp:lastModifiedBy>
  <cp:revision>56</cp:revision>
  <dcterms:created xsi:type="dcterms:W3CDTF">2020-11-03T08:54:00Z</dcterms:created>
  <dcterms:modified xsi:type="dcterms:W3CDTF">2021-02-19T06:56:00Z</dcterms:modified>
</cp:coreProperties>
</file>